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D41" w:rsidRPr="009A1D41" w:rsidRDefault="009A1D41">
      <w:pPr>
        <w:pStyle w:val="ConsPlusNormal"/>
        <w:outlineLvl w:val="0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Зарегистрировано в Минюсте России 11 марта 2015 г. N 36395</w:t>
      </w:r>
    </w:p>
    <w:p w:rsidR="009A1D41" w:rsidRPr="009A1D41" w:rsidRDefault="009A1D4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МИНИСТЕРСТВО ФИНАНСОВ РОССИЙСКОЙ ФЕДЕРАЦИИ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ФЕДЕРАЛЬНОЕ КАЗНАЧЕЙСТВО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ПРИКАЗ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от 19 февраля 2015 г. N 4н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ОБ УТВЕРЖДЕНИИ ПОРЯДКА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ФОРМИРОВАНИЯ И ДЕЯТЕЛЬНОСТИ КОМИССИИ ТЕРРИТОРИАЛЬНОГО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ОРГАНА ФЕДЕРАЛЬНОГО КАЗНАЧЕЙСТВА ПО СОБЛЮДЕНИЮ ТРЕБОВАНИЙ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К СЛУЖЕБНОМУ ПОВЕДЕНИЮ ФЕДЕРАЛЬНЫХ ГОСУДАРСТВЕННЫХ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ГРАЖДАНСКИХ СЛУЖАЩИХ И УРЕГУЛИРОВАНИЮ КОНФЛИКТА ИНТЕРЕСОВ</w:t>
      </w:r>
    </w:p>
    <w:p w:rsidR="009A1D41" w:rsidRPr="009A1D41" w:rsidRDefault="009A1D41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A1D41" w:rsidRPr="009A1D41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D41" w:rsidRPr="009A1D41" w:rsidRDefault="009A1D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D41" w:rsidRPr="009A1D41" w:rsidRDefault="009A1D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1D41" w:rsidRPr="009A1D41" w:rsidRDefault="009A1D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1D41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9A1D41" w:rsidRPr="009A1D41" w:rsidRDefault="009A1D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1D41">
              <w:rPr>
                <w:rFonts w:ascii="Times New Roman" w:hAnsi="Times New Roman" w:cs="Times New Roman"/>
              </w:rPr>
              <w:t xml:space="preserve">(в ред. Приказов Казначейства России от 30.09.2016 </w:t>
            </w:r>
            <w:hyperlink r:id="rId4">
              <w:r w:rsidRPr="009A1D41">
                <w:rPr>
                  <w:rFonts w:ascii="Times New Roman" w:hAnsi="Times New Roman" w:cs="Times New Roman"/>
                </w:rPr>
                <w:t>N 19н</w:t>
              </w:r>
            </w:hyperlink>
            <w:r w:rsidRPr="009A1D41">
              <w:rPr>
                <w:rFonts w:ascii="Times New Roman" w:hAnsi="Times New Roman" w:cs="Times New Roman"/>
              </w:rPr>
              <w:t>,</w:t>
            </w:r>
          </w:p>
          <w:p w:rsidR="009A1D41" w:rsidRPr="009A1D41" w:rsidRDefault="009A1D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1D41">
              <w:rPr>
                <w:rFonts w:ascii="Times New Roman" w:hAnsi="Times New Roman" w:cs="Times New Roman"/>
              </w:rPr>
              <w:t xml:space="preserve">от 18.12.2017 </w:t>
            </w:r>
            <w:hyperlink r:id="rId5">
              <w:r w:rsidRPr="009A1D41">
                <w:rPr>
                  <w:rFonts w:ascii="Times New Roman" w:hAnsi="Times New Roman" w:cs="Times New Roman"/>
                </w:rPr>
                <w:t>N 33н</w:t>
              </w:r>
            </w:hyperlink>
            <w:r w:rsidRPr="009A1D41">
              <w:rPr>
                <w:rFonts w:ascii="Times New Roman" w:hAnsi="Times New Roman" w:cs="Times New Roman"/>
              </w:rPr>
              <w:t xml:space="preserve">, от 19.08.2024 </w:t>
            </w:r>
            <w:hyperlink r:id="rId6">
              <w:r w:rsidRPr="009A1D41">
                <w:rPr>
                  <w:rFonts w:ascii="Times New Roman" w:hAnsi="Times New Roman" w:cs="Times New Roman"/>
                </w:rPr>
                <w:t>N 9н</w:t>
              </w:r>
            </w:hyperlink>
            <w:r w:rsidRPr="009A1D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D41" w:rsidRPr="009A1D41" w:rsidRDefault="009A1D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A1D41" w:rsidRPr="009A1D41" w:rsidRDefault="009A1D41">
      <w:pPr>
        <w:pStyle w:val="ConsPlusNormal"/>
        <w:jc w:val="center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В соответствии с федеральными законами от 27 июля 2004 г. </w:t>
      </w:r>
      <w:hyperlink r:id="rId7">
        <w:r w:rsidRPr="009A1D41">
          <w:rPr>
            <w:rFonts w:ascii="Times New Roman" w:hAnsi="Times New Roman" w:cs="Times New Roman"/>
          </w:rPr>
          <w:t>N 79-ФЗ</w:t>
        </w:r>
      </w:hyperlink>
      <w:r w:rsidRPr="009A1D41">
        <w:rPr>
          <w:rFonts w:ascii="Times New Roman" w:hAnsi="Times New Roman" w:cs="Times New Roman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8">
        <w:r w:rsidRPr="009A1D41">
          <w:rPr>
            <w:rFonts w:ascii="Times New Roman" w:hAnsi="Times New Roman" w:cs="Times New Roman"/>
          </w:rPr>
          <w:t>N 273-ФЗ</w:t>
        </w:r>
      </w:hyperlink>
      <w:r w:rsidRPr="009A1D41">
        <w:rPr>
          <w:rFonts w:ascii="Times New Roman" w:hAnsi="Times New Roman" w:cs="Times New Roman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9">
        <w:r w:rsidRPr="009A1D41">
          <w:rPr>
            <w:rFonts w:ascii="Times New Roman" w:hAnsi="Times New Roman" w:cs="Times New Roman"/>
          </w:rPr>
          <w:t>Указом</w:t>
        </w:r>
      </w:hyperlink>
      <w:r w:rsidRPr="009A1D41">
        <w:rPr>
          <w:rFonts w:ascii="Times New Roman" w:hAnsi="Times New Roman" w:cs="Times New Roman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1. Утвердить прилагаемый </w:t>
      </w:r>
      <w:hyperlink w:anchor="P43">
        <w:r w:rsidRPr="009A1D41">
          <w:rPr>
            <w:rFonts w:ascii="Times New Roman" w:hAnsi="Times New Roman" w:cs="Times New Roman"/>
          </w:rPr>
          <w:t>Порядок</w:t>
        </w:r>
      </w:hyperlink>
      <w:r w:rsidRPr="009A1D41">
        <w:rPr>
          <w:rFonts w:ascii="Times New Roman" w:hAnsi="Times New Roman" w:cs="Times New Roman"/>
        </w:rP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2. Признать утратившими силу приказы Федерального казначейства: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от 12 июля 2011 г. </w:t>
      </w:r>
      <w:hyperlink r:id="rId10">
        <w:r w:rsidRPr="009A1D41">
          <w:rPr>
            <w:rFonts w:ascii="Times New Roman" w:hAnsi="Times New Roman" w:cs="Times New Roman"/>
          </w:rPr>
          <w:t>N 7н</w:t>
        </w:r>
      </w:hyperlink>
      <w:r w:rsidRPr="009A1D41">
        <w:rPr>
          <w:rFonts w:ascii="Times New Roman" w:hAnsi="Times New Roman" w:cs="Times New Roman"/>
        </w:rP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от 4 октября 2013 г. </w:t>
      </w:r>
      <w:hyperlink r:id="rId11">
        <w:r w:rsidRPr="009A1D41">
          <w:rPr>
            <w:rFonts w:ascii="Times New Roman" w:hAnsi="Times New Roman" w:cs="Times New Roman"/>
          </w:rPr>
          <w:t>N 22н</w:t>
        </w:r>
      </w:hyperlink>
      <w:r w:rsidRPr="009A1D41">
        <w:rPr>
          <w:rFonts w:ascii="Times New Roman" w:hAnsi="Times New Roman" w:cs="Times New Roman"/>
        </w:rP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 Российская газета, 2013, 22 ноября).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5C16C8" w:rsidRDefault="005C16C8">
      <w:pPr>
        <w:pStyle w:val="ConsPlusNormal"/>
        <w:jc w:val="right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A1D41">
        <w:rPr>
          <w:rFonts w:ascii="Times New Roman" w:hAnsi="Times New Roman" w:cs="Times New Roman"/>
        </w:rPr>
        <w:lastRenderedPageBreak/>
        <w:t>Руководитель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Р.Е.АРТЮХИН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Согласовано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Министр финансов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Российской Федерации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А.Г.СИЛУАНОВ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17.02.2015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Утвержден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приказом Федерального казначейства</w:t>
      </w:r>
    </w:p>
    <w:p w:rsidR="009A1D41" w:rsidRPr="009A1D41" w:rsidRDefault="009A1D41">
      <w:pPr>
        <w:pStyle w:val="ConsPlusNormal"/>
        <w:jc w:val="right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от 19 февраля 2015 г. N 4н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bookmarkStart w:id="1" w:name="P43"/>
      <w:bookmarkEnd w:id="1"/>
      <w:r w:rsidRPr="009A1D41">
        <w:rPr>
          <w:rFonts w:ascii="Times New Roman" w:hAnsi="Times New Roman" w:cs="Times New Roman"/>
        </w:rPr>
        <w:t>ПОРЯДОК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ФОРМИРОВАНИЯ И ДЕЯТЕЛЬНОСТИ КОМИССИИ ТЕРРИТОРИАЛЬНОГО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ОРГАНА ФЕДЕРАЛЬНОГО КАЗНАЧЕЙСТВА ПО СОБЛЮДЕНИЮ ТРЕБОВАНИЙ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К СЛУЖЕБНОМУ ПОВЕДЕНИЮ ФЕДЕРАЛЬНЫХ ГОСУДАРСТВЕННЫХ</w:t>
      </w:r>
    </w:p>
    <w:p w:rsidR="009A1D41" w:rsidRPr="009A1D41" w:rsidRDefault="009A1D41">
      <w:pPr>
        <w:pStyle w:val="ConsPlusTitle"/>
        <w:jc w:val="center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ГРАЖДАНСКИХ СЛУЖАЩИХ И УРЕГУЛИРОВАНИЮ КОНФЛИКТА ИНТЕРЕСОВ</w:t>
      </w:r>
    </w:p>
    <w:p w:rsidR="009A1D41" w:rsidRPr="009A1D41" w:rsidRDefault="009A1D41">
      <w:pPr>
        <w:pStyle w:val="ConsPlusNormal"/>
        <w:spacing w:after="1"/>
        <w:rPr>
          <w:rFonts w:ascii="Times New Roman" w:hAnsi="Times New Roman" w:cs="Times New Roman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A1D41" w:rsidRPr="009A1D41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D41" w:rsidRPr="009A1D41" w:rsidRDefault="009A1D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D41" w:rsidRPr="009A1D41" w:rsidRDefault="009A1D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A1D41" w:rsidRPr="009A1D41" w:rsidRDefault="009A1D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1D41">
              <w:rPr>
                <w:rFonts w:ascii="Times New Roman" w:hAnsi="Times New Roman" w:cs="Times New Roman"/>
              </w:rPr>
              <w:t>Список изменяющих документов</w:t>
            </w:r>
          </w:p>
          <w:p w:rsidR="009A1D41" w:rsidRPr="009A1D41" w:rsidRDefault="009A1D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1D41">
              <w:rPr>
                <w:rFonts w:ascii="Times New Roman" w:hAnsi="Times New Roman" w:cs="Times New Roman"/>
              </w:rPr>
              <w:t xml:space="preserve">(в ред. Приказов Казначейства России от 30.09.2016 </w:t>
            </w:r>
            <w:hyperlink r:id="rId12">
              <w:r w:rsidRPr="009A1D41">
                <w:rPr>
                  <w:rFonts w:ascii="Times New Roman" w:hAnsi="Times New Roman" w:cs="Times New Roman"/>
                </w:rPr>
                <w:t>N 19н</w:t>
              </w:r>
            </w:hyperlink>
            <w:r w:rsidRPr="009A1D41">
              <w:rPr>
                <w:rFonts w:ascii="Times New Roman" w:hAnsi="Times New Roman" w:cs="Times New Roman"/>
              </w:rPr>
              <w:t>,</w:t>
            </w:r>
          </w:p>
          <w:p w:rsidR="009A1D41" w:rsidRPr="009A1D41" w:rsidRDefault="009A1D4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A1D41">
              <w:rPr>
                <w:rFonts w:ascii="Times New Roman" w:hAnsi="Times New Roman" w:cs="Times New Roman"/>
              </w:rPr>
              <w:t xml:space="preserve">от 18.12.2017 </w:t>
            </w:r>
            <w:hyperlink r:id="rId13">
              <w:r w:rsidRPr="009A1D41">
                <w:rPr>
                  <w:rFonts w:ascii="Times New Roman" w:hAnsi="Times New Roman" w:cs="Times New Roman"/>
                </w:rPr>
                <w:t>N 33н</w:t>
              </w:r>
            </w:hyperlink>
            <w:r w:rsidRPr="009A1D41">
              <w:rPr>
                <w:rFonts w:ascii="Times New Roman" w:hAnsi="Times New Roman" w:cs="Times New Roman"/>
              </w:rPr>
              <w:t xml:space="preserve">, от 19.08.2024 </w:t>
            </w:r>
            <w:hyperlink r:id="rId14">
              <w:r w:rsidRPr="009A1D41">
                <w:rPr>
                  <w:rFonts w:ascii="Times New Roman" w:hAnsi="Times New Roman" w:cs="Times New Roman"/>
                </w:rPr>
                <w:t>N 9н</w:t>
              </w:r>
            </w:hyperlink>
            <w:r w:rsidRPr="009A1D4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A1D41" w:rsidRPr="009A1D41" w:rsidRDefault="009A1D4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5">
        <w:r w:rsidRPr="009A1D41">
          <w:rPr>
            <w:rFonts w:ascii="Times New Roman" w:hAnsi="Times New Roman" w:cs="Times New Roman"/>
          </w:rPr>
          <w:t>N 79-ФЗ</w:t>
        </w:r>
      </w:hyperlink>
      <w:r w:rsidRPr="009A1D41">
        <w:rPr>
          <w:rFonts w:ascii="Times New Roman" w:hAnsi="Times New Roman" w:cs="Times New Roman"/>
        </w:rP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6">
        <w:r w:rsidRPr="009A1D41">
          <w:rPr>
            <w:rFonts w:ascii="Times New Roman" w:hAnsi="Times New Roman" w:cs="Times New Roman"/>
          </w:rPr>
          <w:t>N 273-ФЗ</w:t>
        </w:r>
      </w:hyperlink>
      <w:r w:rsidRPr="009A1D41">
        <w:rPr>
          <w:rFonts w:ascii="Times New Roman" w:hAnsi="Times New Roman" w:cs="Times New Roman"/>
        </w:rP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7">
        <w:r w:rsidRPr="009A1D41">
          <w:rPr>
            <w:rFonts w:ascii="Times New Roman" w:hAnsi="Times New Roman" w:cs="Times New Roman"/>
          </w:rPr>
          <w:t>Указом</w:t>
        </w:r>
      </w:hyperlink>
      <w:r w:rsidRPr="009A1D41">
        <w:rPr>
          <w:rFonts w:ascii="Times New Roman" w:hAnsi="Times New Roman" w:cs="Times New Roman"/>
        </w:rP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2. Комиссия в своей деятельности руководствуется </w:t>
      </w:r>
      <w:hyperlink r:id="rId18">
        <w:r w:rsidRPr="009A1D41">
          <w:rPr>
            <w:rFonts w:ascii="Times New Roman" w:hAnsi="Times New Roman" w:cs="Times New Roman"/>
          </w:rPr>
          <w:t>Конституцией</w:t>
        </w:r>
      </w:hyperlink>
      <w:r w:rsidRPr="009A1D41">
        <w:rPr>
          <w:rFonts w:ascii="Times New Roman" w:hAnsi="Times New Roman" w:cs="Times New Roman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3. Основной задачей Комиссии является содействие территориальному органу Федерального казначейства: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lastRenderedPageBreak/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9">
        <w:r w:rsidRPr="009A1D41">
          <w:rPr>
            <w:rFonts w:ascii="Times New Roman" w:hAnsi="Times New Roman" w:cs="Times New Roman"/>
          </w:rPr>
          <w:t>законом</w:t>
        </w:r>
      </w:hyperlink>
      <w:r w:rsidRPr="009A1D41">
        <w:rPr>
          <w:rFonts w:ascii="Times New Roman" w:hAnsi="Times New Roman" w:cs="Times New Roman"/>
        </w:rP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(пп. "а" в ред. </w:t>
      </w:r>
      <w:hyperlink r:id="rId20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в осуществлении в территориальном органе Федерального казначейства мер по предупреждению коррупции.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5. Персональный состав Комиссии утверждается приказом территориального органа Федерального казначейства.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6. В состав Комиссии входят: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" w:name="P63"/>
      <w:bookmarkEnd w:id="2"/>
      <w:r w:rsidRPr="009A1D41">
        <w:rPr>
          <w:rFonts w:ascii="Times New Roman" w:hAnsi="Times New Roman" w:cs="Times New Roman"/>
        </w:rP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3" w:name="P64"/>
      <w:bookmarkEnd w:id="3"/>
      <w:r w:rsidRPr="009A1D41">
        <w:rPr>
          <w:rFonts w:ascii="Times New Roman" w:hAnsi="Times New Roman" w:cs="Times New Roman"/>
        </w:rPr>
        <w:t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8. Лица, указанные в </w:t>
      </w:r>
      <w:hyperlink w:anchor="P63">
        <w:r w:rsidRPr="009A1D41">
          <w:rPr>
            <w:rFonts w:ascii="Times New Roman" w:hAnsi="Times New Roman" w:cs="Times New Roman"/>
          </w:rPr>
          <w:t>подпункте "б" пункта 6</w:t>
        </w:r>
      </w:hyperlink>
      <w:r w:rsidRPr="009A1D41">
        <w:rPr>
          <w:rFonts w:ascii="Times New Roman" w:hAnsi="Times New Roman" w:cs="Times New Roman"/>
        </w:rPr>
        <w:t xml:space="preserve"> и в </w:t>
      </w:r>
      <w:hyperlink w:anchor="P64">
        <w:r w:rsidRPr="009A1D41">
          <w:rPr>
            <w:rFonts w:ascii="Times New Roman" w:hAnsi="Times New Roman" w:cs="Times New Roman"/>
          </w:rPr>
          <w:t>пункте 7</w:t>
        </w:r>
      </w:hyperlink>
      <w:r w:rsidRPr="009A1D41">
        <w:rPr>
          <w:rFonts w:ascii="Times New Roman" w:hAnsi="Times New Roman" w:cs="Times New Roman"/>
        </w:rP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lastRenderedPageBreak/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11. В заседаниях Комиссии с правом совещательного голоса участвуют: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4" w:name="P70"/>
      <w:bookmarkEnd w:id="4"/>
      <w:r w:rsidRPr="009A1D41">
        <w:rPr>
          <w:rFonts w:ascii="Times New Roman" w:hAnsi="Times New Roman" w:cs="Times New Roman"/>
        </w:rPr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5" w:name="P73"/>
      <w:bookmarkEnd w:id="5"/>
      <w:r w:rsidRPr="009A1D41">
        <w:rPr>
          <w:rFonts w:ascii="Times New Roman" w:hAnsi="Times New Roman" w:cs="Times New Roman"/>
        </w:rPr>
        <w:t>14. Основаниями для проведения заседания Комиссии являются: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6" w:name="P74"/>
      <w:bookmarkEnd w:id="6"/>
      <w:r w:rsidRPr="009A1D41">
        <w:rPr>
          <w:rFonts w:ascii="Times New Roman" w:hAnsi="Times New Roman" w:cs="Times New Roman"/>
        </w:rPr>
        <w:t xml:space="preserve">а) представление руководителем территориального органа Федерального казначейства в соответствии с </w:t>
      </w:r>
      <w:hyperlink r:id="rId21">
        <w:r w:rsidRPr="009A1D41">
          <w:rPr>
            <w:rFonts w:ascii="Times New Roman" w:hAnsi="Times New Roman" w:cs="Times New Roman"/>
          </w:rPr>
          <w:t>пунктом 31</w:t>
        </w:r>
      </w:hyperlink>
      <w:r w:rsidRPr="009A1D41">
        <w:rPr>
          <w:rFonts w:ascii="Times New Roman" w:hAnsi="Times New Roman" w:cs="Times New Roman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7" w:name="P75"/>
      <w:bookmarkEnd w:id="7"/>
      <w:r w:rsidRPr="009A1D41">
        <w:rPr>
          <w:rFonts w:ascii="Times New Roman" w:hAnsi="Times New Roman" w:cs="Times New Roman"/>
        </w:rPr>
        <w:t xml:space="preserve">о представлении гражданским служащим недостоверных или неполных сведений, предусмотренных </w:t>
      </w:r>
      <w:hyperlink r:id="rId22">
        <w:r w:rsidRPr="009A1D41">
          <w:rPr>
            <w:rFonts w:ascii="Times New Roman" w:hAnsi="Times New Roman" w:cs="Times New Roman"/>
          </w:rPr>
          <w:t>подпунктом "а" пункта 1</w:t>
        </w:r>
      </w:hyperlink>
      <w:r w:rsidRPr="009A1D41">
        <w:rPr>
          <w:rFonts w:ascii="Times New Roman" w:hAnsi="Times New Roman" w:cs="Times New Roman"/>
        </w:rPr>
        <w:t xml:space="preserve"> Положения;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8" w:name="P76"/>
      <w:bookmarkEnd w:id="8"/>
      <w:r w:rsidRPr="009A1D41">
        <w:rPr>
          <w:rFonts w:ascii="Times New Roman" w:hAnsi="Times New Roman" w:cs="Times New Roman"/>
        </w:rP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9" w:name="P77"/>
      <w:bookmarkEnd w:id="9"/>
      <w:r w:rsidRPr="009A1D41">
        <w:rPr>
          <w:rFonts w:ascii="Times New Roman" w:hAnsi="Times New Roman" w:cs="Times New Roman"/>
        </w:rPr>
        <w:t>б) поступившее должностному лицу в установленном порядке: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0" w:name="P78"/>
      <w:bookmarkEnd w:id="10"/>
      <w:r w:rsidRPr="009A1D41">
        <w:rPr>
          <w:rFonts w:ascii="Times New Roman" w:hAnsi="Times New Roman" w:cs="Times New Roman"/>
        </w:rPr>
        <w:t xml:space="preserve">обращение гражданина, замещавшего в территориальном органе Федерального казначейства </w:t>
      </w:r>
      <w:r w:rsidRPr="009A1D41">
        <w:rPr>
          <w:rFonts w:ascii="Times New Roman" w:hAnsi="Times New Roman" w:cs="Times New Roman"/>
        </w:rPr>
        <w:lastRenderedPageBreak/>
        <w:t>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&lt;*&gt;;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--------------------------------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&lt;*&gt; </w:t>
      </w:r>
      <w:hyperlink r:id="rId23">
        <w:r w:rsidRPr="009A1D41">
          <w:rPr>
            <w:rFonts w:ascii="Times New Roman" w:hAnsi="Times New Roman" w:cs="Times New Roman"/>
          </w:rPr>
          <w:t>Абзац второй подпункта "б" пункта 16</w:t>
        </w:r>
      </w:hyperlink>
      <w:r w:rsidRPr="009A1D41">
        <w:rPr>
          <w:rFonts w:ascii="Times New Roman" w:hAnsi="Times New Roman" w:cs="Times New Roman"/>
        </w:rP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1" w:name="P82"/>
      <w:bookmarkEnd w:id="11"/>
      <w:r w:rsidRPr="009A1D41">
        <w:rPr>
          <w:rFonts w:ascii="Times New Roman" w:hAnsi="Times New Roman" w:cs="Times New Roman"/>
        </w:rP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2" w:name="P83"/>
      <w:bookmarkEnd w:id="12"/>
      <w:r w:rsidRPr="009A1D41">
        <w:rPr>
          <w:rFonts w:ascii="Times New Roman" w:hAnsi="Times New Roman" w:cs="Times New Roman"/>
        </w:rPr>
        <w:t xml:space="preserve">заявление гражданского служащего о невозможности выполнить требования Федерального </w:t>
      </w:r>
      <w:hyperlink r:id="rId24">
        <w:r w:rsidRPr="009A1D41">
          <w:rPr>
            <w:rFonts w:ascii="Times New Roman" w:hAnsi="Times New Roman" w:cs="Times New Roman"/>
          </w:rPr>
          <w:t>закона</w:t>
        </w:r>
      </w:hyperlink>
      <w:r w:rsidRPr="009A1D41">
        <w:rPr>
          <w:rFonts w:ascii="Times New Roman" w:hAnsi="Times New Roman" w:cs="Times New Roman"/>
        </w:rP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(абзац введен </w:t>
      </w:r>
      <w:hyperlink r:id="rId25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3" w:name="P85"/>
      <w:bookmarkEnd w:id="13"/>
      <w:r w:rsidRPr="009A1D41">
        <w:rPr>
          <w:rFonts w:ascii="Times New Roman" w:hAnsi="Times New Roman" w:cs="Times New Roman"/>
        </w:rP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(абзац введен </w:t>
      </w:r>
      <w:hyperlink r:id="rId26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4" w:name="P87"/>
      <w:bookmarkEnd w:id="14"/>
      <w:r w:rsidRPr="009A1D41">
        <w:rPr>
          <w:rFonts w:ascii="Times New Roman" w:hAnsi="Times New Roman" w:cs="Times New Roman"/>
        </w:rPr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5" w:name="P88"/>
      <w:bookmarkEnd w:id="15"/>
      <w:r w:rsidRPr="009A1D41">
        <w:rPr>
          <w:rFonts w:ascii="Times New Roman" w:hAnsi="Times New Roman" w:cs="Times New Roman"/>
        </w:rPr>
        <w:t xml:space="preserve">г) представление руководителем территориального органа Федерального казначейства 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7">
        <w:r w:rsidRPr="009A1D41">
          <w:rPr>
            <w:rFonts w:ascii="Times New Roman" w:hAnsi="Times New Roman" w:cs="Times New Roman"/>
          </w:rPr>
          <w:t>частью 1 статьи 3</w:t>
        </w:r>
      </w:hyperlink>
      <w:r w:rsidRPr="009A1D41">
        <w:rPr>
          <w:rFonts w:ascii="Times New Roman" w:hAnsi="Times New Roman" w:cs="Times New Roman"/>
        </w:rP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6" w:name="P89"/>
      <w:bookmarkEnd w:id="16"/>
      <w:r w:rsidRPr="009A1D41">
        <w:rPr>
          <w:rFonts w:ascii="Times New Roman" w:hAnsi="Times New Roman" w:cs="Times New Roman"/>
        </w:rPr>
        <w:t xml:space="preserve">д) поступившее в соответствии с </w:t>
      </w:r>
      <w:hyperlink r:id="rId28">
        <w:r w:rsidRPr="009A1D41">
          <w:rPr>
            <w:rFonts w:ascii="Times New Roman" w:hAnsi="Times New Roman" w:cs="Times New Roman"/>
          </w:rPr>
          <w:t>частью 4 статьи 12</w:t>
        </w:r>
      </w:hyperlink>
      <w:r w:rsidRPr="009A1D41">
        <w:rPr>
          <w:rFonts w:ascii="Times New Roman" w:hAnsi="Times New Roman" w:cs="Times New Roman"/>
        </w:rPr>
        <w:t xml:space="preserve"> Федерального закона от 25 декабря 2008 г. N 273-ФЗ "О противодействии коррупции" и </w:t>
      </w:r>
      <w:hyperlink r:id="rId29">
        <w:r w:rsidRPr="009A1D41">
          <w:rPr>
            <w:rFonts w:ascii="Times New Roman" w:hAnsi="Times New Roman" w:cs="Times New Roman"/>
          </w:rPr>
          <w:t>статьей 64.1</w:t>
        </w:r>
      </w:hyperlink>
      <w:r w:rsidRPr="009A1D41">
        <w:rPr>
          <w:rFonts w:ascii="Times New Roman" w:hAnsi="Times New Roman" w:cs="Times New Roman"/>
        </w:rPr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</w:t>
      </w:r>
      <w:r w:rsidRPr="009A1D41">
        <w:rPr>
          <w:rFonts w:ascii="Times New Roman" w:hAnsi="Times New Roman" w:cs="Times New Roman"/>
        </w:rPr>
        <w:lastRenderedPageBreak/>
        <w:t>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(пп. "д" в ред. </w:t>
      </w:r>
      <w:hyperlink r:id="rId30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7" w:name="P91"/>
      <w:bookmarkEnd w:id="17"/>
      <w:r w:rsidRPr="009A1D41">
        <w:rPr>
          <w:rFonts w:ascii="Times New Roman" w:hAnsi="Times New Roman" w:cs="Times New Roman"/>
        </w:rP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(пп. "е" введен </w:t>
      </w:r>
      <w:hyperlink r:id="rId31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8" w:name="P94"/>
      <w:bookmarkEnd w:id="18"/>
      <w:r w:rsidRPr="009A1D41">
        <w:rPr>
          <w:rFonts w:ascii="Times New Roman" w:hAnsi="Times New Roman" w:cs="Times New Roman"/>
        </w:rPr>
        <w:t xml:space="preserve">16. Обращение, указанное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2">
        <w:r w:rsidRPr="009A1D41">
          <w:rPr>
            <w:rFonts w:ascii="Times New Roman" w:hAnsi="Times New Roman" w:cs="Times New Roman"/>
          </w:rPr>
          <w:t>статьи 12</w:t>
        </w:r>
      </w:hyperlink>
      <w:r w:rsidRPr="009A1D41">
        <w:rPr>
          <w:rFonts w:ascii="Times New Roman" w:hAnsi="Times New Roman" w:cs="Times New Roman"/>
        </w:rPr>
        <w:t xml:space="preserve"> Федерального закона от 25 декабря 2008 г. N 273-ФЗ "О противодействии коррупции".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</w:t>
      </w:r>
      <w:hyperlink r:id="rId33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17. Обращение, указанное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19" w:name="P97"/>
      <w:bookmarkEnd w:id="19"/>
      <w:r w:rsidRPr="009A1D41">
        <w:rPr>
          <w:rFonts w:ascii="Times New Roman" w:hAnsi="Times New Roman" w:cs="Times New Roman"/>
        </w:rPr>
        <w:t xml:space="preserve">18. Уведомление, указанное в </w:t>
      </w:r>
      <w:hyperlink w:anchor="P89">
        <w:r w:rsidRPr="009A1D41">
          <w:rPr>
            <w:rFonts w:ascii="Times New Roman" w:hAnsi="Times New Roman" w:cs="Times New Roman"/>
          </w:rPr>
          <w:t>подпункте "д" пункта 14</w:t>
        </w:r>
      </w:hyperlink>
      <w:r w:rsidRPr="009A1D41">
        <w:rPr>
          <w:rFonts w:ascii="Times New Roman" w:hAnsi="Times New Roman" w:cs="Times New Roman"/>
        </w:rP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органе Федерального казначейства, требований </w:t>
      </w:r>
      <w:hyperlink r:id="rId34">
        <w:r w:rsidRPr="009A1D41">
          <w:rPr>
            <w:rFonts w:ascii="Times New Roman" w:hAnsi="Times New Roman" w:cs="Times New Roman"/>
          </w:rPr>
          <w:t>статьи 12</w:t>
        </w:r>
      </w:hyperlink>
      <w:r w:rsidRPr="009A1D41">
        <w:rPr>
          <w:rFonts w:ascii="Times New Roman" w:hAnsi="Times New Roman" w:cs="Times New Roman"/>
        </w:rPr>
        <w:t xml:space="preserve"> Федерального закона от 25 декабря 2008 г. N 273-ФЗ "О противодействии коррупции".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</w:t>
      </w:r>
      <w:hyperlink r:id="rId35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0" w:name="P99"/>
      <w:bookmarkEnd w:id="20"/>
      <w:r w:rsidRPr="009A1D41">
        <w:rPr>
          <w:rFonts w:ascii="Times New Roman" w:hAnsi="Times New Roman" w:cs="Times New Roman"/>
        </w:rPr>
        <w:t xml:space="preserve">18.1. Уведомления, указанные в </w:t>
      </w:r>
      <w:hyperlink w:anchor="P85">
        <w:r w:rsidRPr="009A1D41">
          <w:rPr>
            <w:rFonts w:ascii="Times New Roman" w:hAnsi="Times New Roman" w:cs="Times New Roman"/>
          </w:rPr>
          <w:t>абзаце пятом подпункта "б"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91">
        <w:r w:rsidRPr="009A1D41">
          <w:rPr>
            <w:rFonts w:ascii="Times New Roman" w:hAnsi="Times New Roman" w:cs="Times New Roman"/>
          </w:rPr>
          <w:t>подпункте "е" пункта 14</w:t>
        </w:r>
      </w:hyperlink>
      <w:r w:rsidRPr="009A1D41">
        <w:rPr>
          <w:rFonts w:ascii="Times New Roman" w:hAnsi="Times New Roman" w:cs="Times New Roman"/>
        </w:rP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18.1 в ред. </w:t>
      </w:r>
      <w:hyperlink r:id="rId36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18.2. При подготовке мотивированного заключения по результатам рассмотрения обращения, указанного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или уведомлений, указанных в </w:t>
      </w:r>
      <w:hyperlink w:anchor="P85">
        <w:r w:rsidRPr="009A1D41">
          <w:rPr>
            <w:rFonts w:ascii="Times New Roman" w:hAnsi="Times New Roman" w:cs="Times New Roman"/>
          </w:rPr>
          <w:t>абзаце пятом подпункта "б"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89">
        <w:r w:rsidRPr="009A1D41">
          <w:rPr>
            <w:rFonts w:ascii="Times New Roman" w:hAnsi="Times New Roman" w:cs="Times New Roman"/>
          </w:rPr>
          <w:t>подпунктах "д"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</w:t>
      </w:r>
      <w:r w:rsidRPr="009A1D41">
        <w:rPr>
          <w:rFonts w:ascii="Times New Roman" w:hAnsi="Times New Roman" w:cs="Times New Roman"/>
        </w:rPr>
        <w:lastRenderedPageBreak/>
        <w:t>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18.2 введен </w:t>
      </w:r>
      <w:hyperlink r:id="rId37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19н; в ред. </w:t>
      </w:r>
      <w:hyperlink r:id="rId38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18.3. Мотивированные заключения, предусмотренные </w:t>
      </w:r>
      <w:hyperlink w:anchor="P94">
        <w:r w:rsidRPr="009A1D41">
          <w:rPr>
            <w:rFonts w:ascii="Times New Roman" w:hAnsi="Times New Roman" w:cs="Times New Roman"/>
          </w:rPr>
          <w:t>пунктами 16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97">
        <w:r w:rsidRPr="009A1D41">
          <w:rPr>
            <w:rFonts w:ascii="Times New Roman" w:hAnsi="Times New Roman" w:cs="Times New Roman"/>
          </w:rPr>
          <w:t>18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9">
        <w:r w:rsidRPr="009A1D41">
          <w:rPr>
            <w:rFonts w:ascii="Times New Roman" w:hAnsi="Times New Roman" w:cs="Times New Roman"/>
          </w:rPr>
          <w:t>18.1</w:t>
        </w:r>
      </w:hyperlink>
      <w:r w:rsidRPr="009A1D41">
        <w:rPr>
          <w:rFonts w:ascii="Times New Roman" w:hAnsi="Times New Roman" w:cs="Times New Roman"/>
        </w:rPr>
        <w:t xml:space="preserve"> Порядка, должны содержать: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а) информацию, изложенную в обращениях или уведомлениях, указанных в </w:t>
      </w:r>
      <w:hyperlink w:anchor="P78">
        <w:r w:rsidRPr="009A1D41">
          <w:rPr>
            <w:rFonts w:ascii="Times New Roman" w:hAnsi="Times New Roman" w:cs="Times New Roman"/>
          </w:rPr>
          <w:t>абзацах втором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85">
        <w:r w:rsidRPr="009A1D41">
          <w:rPr>
            <w:rFonts w:ascii="Times New Roman" w:hAnsi="Times New Roman" w:cs="Times New Roman"/>
          </w:rPr>
          <w:t>пятом подпункта "б"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89">
        <w:r w:rsidRPr="009A1D41">
          <w:rPr>
            <w:rFonts w:ascii="Times New Roman" w:hAnsi="Times New Roman" w:cs="Times New Roman"/>
          </w:rPr>
          <w:t>подпунктах "д"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</w:t>
      </w:r>
      <w:hyperlink r:id="rId39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 w:rsidRPr="009A1D41">
          <w:rPr>
            <w:rFonts w:ascii="Times New Roman" w:hAnsi="Times New Roman" w:cs="Times New Roman"/>
          </w:rPr>
          <w:t>абзацах втором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85">
        <w:r w:rsidRPr="009A1D41">
          <w:rPr>
            <w:rFonts w:ascii="Times New Roman" w:hAnsi="Times New Roman" w:cs="Times New Roman"/>
          </w:rPr>
          <w:t>пятом подпункта "б"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89">
        <w:r w:rsidRPr="009A1D41">
          <w:rPr>
            <w:rFonts w:ascii="Times New Roman" w:hAnsi="Times New Roman" w:cs="Times New Roman"/>
          </w:rPr>
          <w:t>подпунктах "д"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Порядка, а также рекомендации для принятия одного из решений в соответствии с </w:t>
      </w:r>
      <w:hyperlink w:anchor="P134">
        <w:r w:rsidRPr="009A1D41">
          <w:rPr>
            <w:rFonts w:ascii="Times New Roman" w:hAnsi="Times New Roman" w:cs="Times New Roman"/>
          </w:rPr>
          <w:t>пунктами 27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145">
        <w:r w:rsidRPr="009A1D41">
          <w:rPr>
            <w:rFonts w:ascii="Times New Roman" w:hAnsi="Times New Roman" w:cs="Times New Roman"/>
          </w:rPr>
          <w:t>28.2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150">
        <w:r w:rsidRPr="009A1D41">
          <w:rPr>
            <w:rFonts w:ascii="Times New Roman" w:hAnsi="Times New Roman" w:cs="Times New Roman"/>
          </w:rPr>
          <w:t>28(3)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159">
        <w:r w:rsidRPr="009A1D41">
          <w:rPr>
            <w:rFonts w:ascii="Times New Roman" w:hAnsi="Times New Roman" w:cs="Times New Roman"/>
          </w:rPr>
          <w:t>31</w:t>
        </w:r>
      </w:hyperlink>
      <w:r w:rsidRPr="009A1D41">
        <w:rPr>
          <w:rFonts w:ascii="Times New Roman" w:hAnsi="Times New Roman" w:cs="Times New Roman"/>
        </w:rPr>
        <w:t xml:space="preserve"> Порядка или иного решения.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(пп. "в" ред. </w:t>
      </w:r>
      <w:hyperlink r:id="rId40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18.3 введен </w:t>
      </w:r>
      <w:hyperlink r:id="rId41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18.12.2017 N 33н)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 w:rsidRPr="009A1D41">
          <w:rPr>
            <w:rFonts w:ascii="Times New Roman" w:hAnsi="Times New Roman" w:cs="Times New Roman"/>
          </w:rPr>
          <w:t>пунктами 20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117">
        <w:r w:rsidRPr="009A1D41">
          <w:rPr>
            <w:rFonts w:ascii="Times New Roman" w:hAnsi="Times New Roman" w:cs="Times New Roman"/>
          </w:rPr>
          <w:t>21</w:t>
        </w:r>
      </w:hyperlink>
      <w:r w:rsidRPr="009A1D41">
        <w:rPr>
          <w:rFonts w:ascii="Times New Roman" w:hAnsi="Times New Roman" w:cs="Times New Roman"/>
        </w:rPr>
        <w:t xml:space="preserve"> Порядка;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(пп. "а" в ред. </w:t>
      </w:r>
      <w:hyperlink r:id="rId42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в) рассматривает ходатайства о приглашении на заседание Комиссии лиц, указанных в </w:t>
      </w:r>
      <w:hyperlink w:anchor="P70">
        <w:r w:rsidRPr="009A1D41">
          <w:rPr>
            <w:rFonts w:ascii="Times New Roman" w:hAnsi="Times New Roman" w:cs="Times New Roman"/>
          </w:rPr>
          <w:t>подпункте "б" пункта 11</w:t>
        </w:r>
      </w:hyperlink>
      <w:r w:rsidRPr="009A1D41">
        <w:rPr>
          <w:rFonts w:ascii="Times New Roman" w:hAnsi="Times New Roman" w:cs="Times New Roman"/>
        </w:rP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1" w:name="P115"/>
      <w:bookmarkEnd w:id="21"/>
      <w:r w:rsidRPr="009A1D41">
        <w:rPr>
          <w:rFonts w:ascii="Times New Roman" w:hAnsi="Times New Roman" w:cs="Times New Roman"/>
        </w:rPr>
        <w:t xml:space="preserve">20. Заседание Комиссии по рассмотрению заявлений, указанных в </w:t>
      </w:r>
      <w:hyperlink w:anchor="P82">
        <w:r w:rsidRPr="009A1D41">
          <w:rPr>
            <w:rFonts w:ascii="Times New Roman" w:hAnsi="Times New Roman" w:cs="Times New Roman"/>
          </w:rPr>
          <w:t>абзацах третьем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83">
        <w:r w:rsidRPr="009A1D41">
          <w:rPr>
            <w:rFonts w:ascii="Times New Roman" w:hAnsi="Times New Roman" w:cs="Times New Roman"/>
          </w:rPr>
          <w:t>четвертом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</w:t>
      </w:r>
      <w:hyperlink r:id="rId43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2" w:name="P117"/>
      <w:bookmarkEnd w:id="22"/>
      <w:r w:rsidRPr="009A1D41">
        <w:rPr>
          <w:rFonts w:ascii="Times New Roman" w:hAnsi="Times New Roman" w:cs="Times New Roman"/>
        </w:rPr>
        <w:t xml:space="preserve">21. Уведомления, указанные в </w:t>
      </w:r>
      <w:hyperlink w:anchor="P89">
        <w:r w:rsidRPr="009A1D41">
          <w:rPr>
            <w:rFonts w:ascii="Times New Roman" w:hAnsi="Times New Roman" w:cs="Times New Roman"/>
          </w:rPr>
          <w:t>подпунктах "д"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Порядка, как правило, рассматриваются на очередном (плановом) заседании Комиссии.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21 в ред. </w:t>
      </w:r>
      <w:hyperlink r:id="rId44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</w:t>
      </w:r>
      <w:r w:rsidRPr="009A1D41">
        <w:rPr>
          <w:rFonts w:ascii="Times New Roman" w:hAnsi="Times New Roman" w:cs="Times New Roman"/>
        </w:rPr>
        <w:lastRenderedPageBreak/>
        <w:t xml:space="preserve">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 w:rsidRPr="009A1D41">
          <w:rPr>
            <w:rFonts w:ascii="Times New Roman" w:hAnsi="Times New Roman" w:cs="Times New Roman"/>
          </w:rPr>
          <w:t>подпунктами "б"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Приказов Казначейства России от 30.09.2016 </w:t>
      </w:r>
      <w:hyperlink r:id="rId45">
        <w:r w:rsidRPr="009A1D41">
          <w:rPr>
            <w:rFonts w:ascii="Times New Roman" w:hAnsi="Times New Roman" w:cs="Times New Roman"/>
          </w:rPr>
          <w:t>N 19н</w:t>
        </w:r>
      </w:hyperlink>
      <w:r w:rsidRPr="009A1D41">
        <w:rPr>
          <w:rFonts w:ascii="Times New Roman" w:hAnsi="Times New Roman" w:cs="Times New Roman"/>
        </w:rPr>
        <w:t xml:space="preserve">, от 19.08.2024 </w:t>
      </w:r>
      <w:hyperlink r:id="rId46">
        <w:r w:rsidRPr="009A1D41">
          <w:rPr>
            <w:rFonts w:ascii="Times New Roman" w:hAnsi="Times New Roman" w:cs="Times New Roman"/>
          </w:rPr>
          <w:t>N 9н</w:t>
        </w:r>
      </w:hyperlink>
      <w:r w:rsidRPr="009A1D41">
        <w:rPr>
          <w:rFonts w:ascii="Times New Roman" w:hAnsi="Times New Roman" w:cs="Times New Roman"/>
        </w:rPr>
        <w:t>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22.1. Заседания Комиссии могут проводиться в отсутствие гражданского служащего или гражданина в случае: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а) если в обращении, заявлении или уведомлении, предусмотренных </w:t>
      </w:r>
      <w:hyperlink w:anchor="P77">
        <w:r w:rsidRPr="009A1D41">
          <w:rPr>
            <w:rFonts w:ascii="Times New Roman" w:hAnsi="Times New Roman" w:cs="Times New Roman"/>
          </w:rPr>
          <w:t>подпунктами "б"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</w:t>
      </w:r>
      <w:hyperlink r:id="rId47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22.1 введен </w:t>
      </w:r>
      <w:hyperlink r:id="rId48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3" w:name="P128"/>
      <w:bookmarkEnd w:id="23"/>
      <w:r w:rsidRPr="009A1D41">
        <w:rPr>
          <w:rFonts w:ascii="Times New Roman" w:hAnsi="Times New Roman" w:cs="Times New Roman"/>
        </w:rPr>
        <w:t xml:space="preserve">25. По итогам рассмотрения вопроса, указанного в </w:t>
      </w:r>
      <w:hyperlink w:anchor="P75">
        <w:r w:rsidRPr="009A1D41">
          <w:rPr>
            <w:rFonts w:ascii="Times New Roman" w:hAnsi="Times New Roman" w:cs="Times New Roman"/>
          </w:rPr>
          <w:t>абзаце втором подпункта "а"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а) установить, что сведения, представленные гражданским служащим в соответствии с </w:t>
      </w:r>
      <w:hyperlink r:id="rId49">
        <w:r w:rsidRPr="009A1D41">
          <w:rPr>
            <w:rFonts w:ascii="Times New Roman" w:hAnsi="Times New Roman" w:cs="Times New Roman"/>
          </w:rPr>
          <w:t>подпунктом "а" пункта 1</w:t>
        </w:r>
      </w:hyperlink>
      <w:r w:rsidRPr="009A1D41">
        <w:rPr>
          <w:rFonts w:ascii="Times New Roman" w:hAnsi="Times New Roman" w:cs="Times New Roman"/>
        </w:rPr>
        <w:t xml:space="preserve"> Положения, являются достоверными и полными;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б) установить, что сведения, представленные гражданским служащим в соответствии с </w:t>
      </w:r>
      <w:hyperlink r:id="rId50">
        <w:r w:rsidRPr="009A1D41">
          <w:rPr>
            <w:rFonts w:ascii="Times New Roman" w:hAnsi="Times New Roman" w:cs="Times New Roman"/>
          </w:rPr>
          <w:t>подпунктом "а" пункта 1</w:t>
        </w:r>
      </w:hyperlink>
      <w:r w:rsidRPr="009A1D41">
        <w:rPr>
          <w:rFonts w:ascii="Times New Roman" w:hAnsi="Times New Roman" w:cs="Times New Roman"/>
        </w:rP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26. По итогам рассмотрения вопроса, указанного в </w:t>
      </w:r>
      <w:hyperlink w:anchor="P76">
        <w:r w:rsidRPr="009A1D41">
          <w:rPr>
            <w:rFonts w:ascii="Times New Roman" w:hAnsi="Times New Roman" w:cs="Times New Roman"/>
          </w:rPr>
          <w:t>абзаце третьем подпункта "а"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4" w:name="P134"/>
      <w:bookmarkEnd w:id="24"/>
      <w:r w:rsidRPr="009A1D41">
        <w:rPr>
          <w:rFonts w:ascii="Times New Roman" w:hAnsi="Times New Roman" w:cs="Times New Roman"/>
        </w:rPr>
        <w:t xml:space="preserve">27. По итогам рассмотрения вопроса, указанного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б) отказать гражданину в замещении должности в коммерческой или некоммерческой </w:t>
      </w:r>
      <w:r w:rsidRPr="009A1D41">
        <w:rPr>
          <w:rFonts w:ascii="Times New Roman" w:hAnsi="Times New Roman" w:cs="Times New Roman"/>
        </w:rPr>
        <w:lastRenderedPageBreak/>
        <w:t>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28. По итогам рассмотрения вопроса, указанного в </w:t>
      </w:r>
      <w:hyperlink w:anchor="P82">
        <w:r w:rsidRPr="009A1D41">
          <w:rPr>
            <w:rFonts w:ascii="Times New Roman" w:hAnsi="Times New Roman" w:cs="Times New Roman"/>
          </w:rPr>
          <w:t>абзаце третьем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28.1. По итогам рассмотрения вопроса, указанного в </w:t>
      </w:r>
      <w:hyperlink w:anchor="P83">
        <w:r w:rsidRPr="009A1D41">
          <w:rPr>
            <w:rFonts w:ascii="Times New Roman" w:hAnsi="Times New Roman" w:cs="Times New Roman"/>
          </w:rPr>
          <w:t>абзаце четвертом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а) признать, что обстоятельства, препятствующие выполнению требований Федерального </w:t>
      </w:r>
      <w:hyperlink r:id="rId51">
        <w:r w:rsidRPr="009A1D41">
          <w:rPr>
            <w:rFonts w:ascii="Times New Roman" w:hAnsi="Times New Roman" w:cs="Times New Roman"/>
          </w:rPr>
          <w:t>закона</w:t>
        </w:r>
      </w:hyperlink>
      <w:r w:rsidRPr="009A1D41">
        <w:rPr>
          <w:rFonts w:ascii="Times New Roman" w:hAnsi="Times New Roman" w:cs="Times New Roman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б) признать, что обстоятельства, препятствующие выполнению требований Федерального </w:t>
      </w:r>
      <w:hyperlink r:id="rId52">
        <w:r w:rsidRPr="009A1D41">
          <w:rPr>
            <w:rFonts w:ascii="Times New Roman" w:hAnsi="Times New Roman" w:cs="Times New Roman"/>
          </w:rPr>
          <w:t>закона</w:t>
        </w:r>
      </w:hyperlink>
      <w:r w:rsidRPr="009A1D41">
        <w:rPr>
          <w:rFonts w:ascii="Times New Roman" w:hAnsi="Times New Roman" w:cs="Times New Roman"/>
        </w:rP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28.1 введен </w:t>
      </w:r>
      <w:hyperlink r:id="rId53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5" w:name="P145"/>
      <w:bookmarkEnd w:id="25"/>
      <w:r w:rsidRPr="009A1D41">
        <w:rPr>
          <w:rFonts w:ascii="Times New Roman" w:hAnsi="Times New Roman" w:cs="Times New Roman"/>
        </w:rPr>
        <w:t xml:space="preserve">28.2. По итогам рассмотрения вопроса, указанного в </w:t>
      </w:r>
      <w:hyperlink w:anchor="P85">
        <w:r w:rsidRPr="009A1D41">
          <w:rPr>
            <w:rFonts w:ascii="Times New Roman" w:hAnsi="Times New Roman" w:cs="Times New Roman"/>
          </w:rPr>
          <w:t>абзаце пятом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признать, что при исполнении гражданским служащим должностных обязанностей конфликт интересов отсутствует;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28.2 введен </w:t>
      </w:r>
      <w:hyperlink r:id="rId54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6" w:name="P150"/>
      <w:bookmarkEnd w:id="26"/>
      <w:r w:rsidRPr="009A1D41">
        <w:rPr>
          <w:rFonts w:ascii="Times New Roman" w:hAnsi="Times New Roman" w:cs="Times New Roman"/>
        </w:rPr>
        <w:lastRenderedPageBreak/>
        <w:t xml:space="preserve">28(3). По итогам рассмотрения вопроса, указанного в </w:t>
      </w:r>
      <w:hyperlink w:anchor="P91">
        <w:r w:rsidRPr="009A1D41">
          <w:rPr>
            <w:rFonts w:ascii="Times New Roman" w:hAnsi="Times New Roman" w:cs="Times New Roman"/>
          </w:rPr>
          <w:t>подпункте "е"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28(3) введен </w:t>
      </w:r>
      <w:hyperlink r:id="rId55">
        <w:r w:rsidRPr="009A1D41">
          <w:rPr>
            <w:rFonts w:ascii="Times New Roman" w:hAnsi="Times New Roman" w:cs="Times New Roman"/>
          </w:rPr>
          <w:t>Приказом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7" w:name="P154"/>
      <w:bookmarkEnd w:id="27"/>
      <w:r w:rsidRPr="009A1D41">
        <w:rPr>
          <w:rFonts w:ascii="Times New Roman" w:hAnsi="Times New Roman" w:cs="Times New Roman"/>
        </w:rPr>
        <w:t xml:space="preserve">29. По итогам рассмотрения вопроса, указанного в </w:t>
      </w:r>
      <w:hyperlink w:anchor="P88">
        <w:r w:rsidRPr="009A1D41">
          <w:rPr>
            <w:rFonts w:ascii="Times New Roman" w:hAnsi="Times New Roman" w:cs="Times New Roman"/>
          </w:rPr>
          <w:t>подпункте "г"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а) признать, что сведения, представленные гражданским служащим в соответствии с </w:t>
      </w:r>
      <w:hyperlink r:id="rId56">
        <w:r w:rsidRPr="009A1D41">
          <w:rPr>
            <w:rFonts w:ascii="Times New Roman" w:hAnsi="Times New Roman" w:cs="Times New Roman"/>
          </w:rPr>
          <w:t>частью 1 статьи 3</w:t>
        </w:r>
      </w:hyperlink>
      <w:r w:rsidRPr="009A1D41">
        <w:rPr>
          <w:rFonts w:ascii="Times New Roman" w:hAnsi="Times New Roman" w:cs="Times New Roman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б) признать, что сведения, представленные гражданским служащим в соответствии с </w:t>
      </w:r>
      <w:hyperlink r:id="rId57">
        <w:r w:rsidRPr="009A1D41">
          <w:rPr>
            <w:rFonts w:ascii="Times New Roman" w:hAnsi="Times New Roman" w:cs="Times New Roman"/>
          </w:rPr>
          <w:t>частью 1 статьи 3</w:t>
        </w:r>
      </w:hyperlink>
      <w:r w:rsidRPr="009A1D41">
        <w:rPr>
          <w:rFonts w:ascii="Times New Roman" w:hAnsi="Times New Roman" w:cs="Times New Roman"/>
        </w:rP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30. По итогам рассмотрения вопросов, указанных в </w:t>
      </w:r>
      <w:hyperlink w:anchor="P74">
        <w:r w:rsidRPr="009A1D41">
          <w:rPr>
            <w:rFonts w:ascii="Times New Roman" w:hAnsi="Times New Roman" w:cs="Times New Roman"/>
          </w:rPr>
          <w:t>подпунктах "а"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77">
        <w:r w:rsidRPr="009A1D41">
          <w:rPr>
            <w:rFonts w:ascii="Times New Roman" w:hAnsi="Times New Roman" w:cs="Times New Roman"/>
          </w:rPr>
          <w:t>"б"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88">
        <w:r w:rsidRPr="009A1D41">
          <w:rPr>
            <w:rFonts w:ascii="Times New Roman" w:hAnsi="Times New Roman" w:cs="Times New Roman"/>
          </w:rPr>
          <w:t>"г"</w:t>
        </w:r>
      </w:hyperlink>
      <w:r w:rsidRPr="009A1D41">
        <w:rPr>
          <w:rFonts w:ascii="Times New Roman" w:hAnsi="Times New Roman" w:cs="Times New Roman"/>
        </w:rPr>
        <w:t xml:space="preserve">, </w:t>
      </w:r>
      <w:hyperlink w:anchor="P89">
        <w:r w:rsidRPr="009A1D41">
          <w:rPr>
            <w:rFonts w:ascii="Times New Roman" w:hAnsi="Times New Roman" w:cs="Times New Roman"/>
          </w:rPr>
          <w:t>"д"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91">
        <w:r w:rsidRPr="009A1D41">
          <w:rPr>
            <w:rFonts w:ascii="Times New Roman" w:hAnsi="Times New Roman" w:cs="Times New Roman"/>
          </w:rPr>
          <w:t>"е" пункта 14</w:t>
        </w:r>
      </w:hyperlink>
      <w:r w:rsidRPr="009A1D41">
        <w:rPr>
          <w:rFonts w:ascii="Times New Roman" w:hAnsi="Times New Roman" w:cs="Times New Roman"/>
        </w:rPr>
        <w:t xml:space="preserve"> Порядка, и при наличии к тому оснований Комиссия может принять иное решение, чем это предусмотрено </w:t>
      </w:r>
      <w:hyperlink w:anchor="P128">
        <w:r w:rsidRPr="009A1D41">
          <w:rPr>
            <w:rFonts w:ascii="Times New Roman" w:hAnsi="Times New Roman" w:cs="Times New Roman"/>
          </w:rPr>
          <w:t>пунктами 25</w:t>
        </w:r>
      </w:hyperlink>
      <w:r w:rsidRPr="009A1D41">
        <w:rPr>
          <w:rFonts w:ascii="Times New Roman" w:hAnsi="Times New Roman" w:cs="Times New Roman"/>
        </w:rPr>
        <w:t xml:space="preserve"> - </w:t>
      </w:r>
      <w:hyperlink w:anchor="P154">
        <w:r w:rsidRPr="009A1D41">
          <w:rPr>
            <w:rFonts w:ascii="Times New Roman" w:hAnsi="Times New Roman" w:cs="Times New Roman"/>
          </w:rPr>
          <w:t>29</w:t>
        </w:r>
      </w:hyperlink>
      <w:r w:rsidRPr="009A1D41">
        <w:rPr>
          <w:rFonts w:ascii="Times New Roman" w:hAnsi="Times New Roman" w:cs="Times New Roman"/>
        </w:rPr>
        <w:t xml:space="preserve"> и </w:t>
      </w:r>
      <w:hyperlink w:anchor="P159">
        <w:r w:rsidRPr="009A1D41">
          <w:rPr>
            <w:rFonts w:ascii="Times New Roman" w:hAnsi="Times New Roman" w:cs="Times New Roman"/>
          </w:rPr>
          <w:t>31</w:t>
        </w:r>
      </w:hyperlink>
      <w:r w:rsidRPr="009A1D41">
        <w:rPr>
          <w:rFonts w:ascii="Times New Roman" w:hAnsi="Times New Roman" w:cs="Times New Roman"/>
        </w:rP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(п. 30 в ред. </w:t>
      </w:r>
      <w:hyperlink r:id="rId58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19.08.2024 N 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bookmarkStart w:id="28" w:name="P159"/>
      <w:bookmarkEnd w:id="28"/>
      <w:r w:rsidRPr="009A1D41">
        <w:rPr>
          <w:rFonts w:ascii="Times New Roman" w:hAnsi="Times New Roman" w:cs="Times New Roman"/>
        </w:rPr>
        <w:t xml:space="preserve">31. По итогам рассмотрения вопроса, указанного в </w:t>
      </w:r>
      <w:hyperlink w:anchor="P89">
        <w:r w:rsidRPr="009A1D41">
          <w:rPr>
            <w:rFonts w:ascii="Times New Roman" w:hAnsi="Times New Roman" w:cs="Times New Roman"/>
          </w:rPr>
          <w:t>подпункте "д"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59">
        <w:r w:rsidRPr="009A1D41">
          <w:rPr>
            <w:rFonts w:ascii="Times New Roman" w:hAnsi="Times New Roman" w:cs="Times New Roman"/>
          </w:rPr>
          <w:t>статьи 12</w:t>
        </w:r>
      </w:hyperlink>
      <w:r w:rsidRPr="009A1D41">
        <w:rPr>
          <w:rFonts w:ascii="Times New Roman" w:hAnsi="Times New Roman" w:cs="Times New Roman"/>
        </w:rP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32. По итогам рассмотрения вопроса, предусмотренного </w:t>
      </w:r>
      <w:hyperlink w:anchor="P87">
        <w:r w:rsidRPr="009A1D41">
          <w:rPr>
            <w:rFonts w:ascii="Times New Roman" w:hAnsi="Times New Roman" w:cs="Times New Roman"/>
          </w:rPr>
          <w:t>подпунктом "в" пункта 14</w:t>
        </w:r>
      </w:hyperlink>
      <w:r w:rsidRPr="009A1D41">
        <w:rPr>
          <w:rFonts w:ascii="Times New Roman" w:hAnsi="Times New Roman" w:cs="Times New Roman"/>
        </w:rPr>
        <w:t xml:space="preserve"> Порядка, Комиссия принимает соответствующее решение.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lastRenderedPageBreak/>
        <w:t xml:space="preserve">34. Решения Комиссии по вопросам, указанным в </w:t>
      </w:r>
      <w:hyperlink w:anchor="P73">
        <w:r w:rsidRPr="009A1D41">
          <w:rPr>
            <w:rFonts w:ascii="Times New Roman" w:hAnsi="Times New Roman" w:cs="Times New Roman"/>
          </w:rPr>
          <w:t>пункте 14</w:t>
        </w:r>
      </w:hyperlink>
      <w:r w:rsidRPr="009A1D41">
        <w:rPr>
          <w:rFonts w:ascii="Times New Roman" w:hAnsi="Times New Roman" w:cs="Times New Roman"/>
        </w:rP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носит обязательный характер.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36. В протоколе заседания Комиссии указываются: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в) предъявляемые к гражданскому служащему претензии, материалы, на которых они основываются;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г) содержание пояснений гражданского служащего и других лиц по существу предъявляемых претензий;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д) фамилии, имена, отчества выступивших на заседании лиц и краткое изложение их выступлений;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ж) другие сведения;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з) результаты голосования;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и) решение и обоснование его принятия.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(в ред. </w:t>
      </w:r>
      <w:hyperlink r:id="rId60">
        <w:r w:rsidRPr="009A1D41">
          <w:rPr>
            <w:rFonts w:ascii="Times New Roman" w:hAnsi="Times New Roman" w:cs="Times New Roman"/>
          </w:rPr>
          <w:t>Приказа</w:t>
        </w:r>
      </w:hyperlink>
      <w:r w:rsidRPr="009A1D41">
        <w:rPr>
          <w:rFonts w:ascii="Times New Roman" w:hAnsi="Times New Roman" w:cs="Times New Roman"/>
        </w:rPr>
        <w:t xml:space="preserve"> Казначейства России от 30.09.2016 N 19н)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39. Руководитель территориального органа Федерального казначейства обязан рассмотреть протокол заседания Комиссии и вправе учесть в пределах своей компетенции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lastRenderedPageBreak/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1">
        <w:r w:rsidRPr="009A1D41">
          <w:rPr>
            <w:rFonts w:ascii="Times New Roman" w:hAnsi="Times New Roman" w:cs="Times New Roman"/>
          </w:rPr>
          <w:t>законодательством</w:t>
        </w:r>
      </w:hyperlink>
      <w:r w:rsidRPr="009A1D41">
        <w:rPr>
          <w:rFonts w:ascii="Times New Roman" w:hAnsi="Times New Roman" w:cs="Times New Roman"/>
        </w:rPr>
        <w:t xml:space="preserve"> Российской Федерации.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41.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 w:rsidRPr="009A1D41">
          <w:rPr>
            <w:rFonts w:ascii="Times New Roman" w:hAnsi="Times New Roman" w:cs="Times New Roman"/>
          </w:rPr>
          <w:t>абзаце втором подпункта "б" пункта 14</w:t>
        </w:r>
      </w:hyperlink>
      <w:r w:rsidRPr="009A1D41">
        <w:rPr>
          <w:rFonts w:ascii="Times New Roman" w:hAnsi="Times New Roman" w:cs="Times New Roman"/>
        </w:rP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9A1D41" w:rsidRPr="009A1D41" w:rsidRDefault="009A1D4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  <w:r w:rsidRPr="009A1D41">
        <w:rPr>
          <w:rFonts w:ascii="Times New Roman" w:hAnsi="Times New Roman" w:cs="Times New Roman"/>
        </w:rPr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jc w:val="both"/>
        <w:rPr>
          <w:rFonts w:ascii="Times New Roman" w:hAnsi="Times New Roman" w:cs="Times New Roman"/>
        </w:rPr>
      </w:pPr>
    </w:p>
    <w:p w:rsidR="009A1D41" w:rsidRPr="009A1D41" w:rsidRDefault="009A1D41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A9218F" w:rsidRPr="009A1D41" w:rsidRDefault="005C16C8">
      <w:pPr>
        <w:rPr>
          <w:rFonts w:ascii="Times New Roman" w:hAnsi="Times New Roman" w:cs="Times New Roman"/>
        </w:rPr>
      </w:pPr>
    </w:p>
    <w:sectPr w:rsidR="00A9218F" w:rsidRPr="009A1D41" w:rsidSect="001B7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D41"/>
    <w:rsid w:val="005C16C8"/>
    <w:rsid w:val="009A1D41"/>
    <w:rsid w:val="00A65AAE"/>
    <w:rsid w:val="00D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64426D-C7C5-419A-8DC6-4D0D7373C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A1D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A1D4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A1D41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89038&amp;dst=100012" TargetMode="External"/><Relationship Id="rId18" Type="http://schemas.openxmlformats.org/officeDocument/2006/relationships/hyperlink" Target="https://login.consultant.ru/link/?req=doc&amp;base=LAW&amp;n=2875" TargetMode="External"/><Relationship Id="rId26" Type="http://schemas.openxmlformats.org/officeDocument/2006/relationships/hyperlink" Target="https://login.consultant.ru/link/?req=doc&amp;base=LAW&amp;n=207996&amp;dst=100011" TargetMode="External"/><Relationship Id="rId39" Type="http://schemas.openxmlformats.org/officeDocument/2006/relationships/hyperlink" Target="https://login.consultant.ru/link/?req=doc&amp;base=LAW&amp;n=489894&amp;dst=100052" TargetMode="External"/><Relationship Id="rId21" Type="http://schemas.openxmlformats.org/officeDocument/2006/relationships/hyperlink" Target="https://login.consultant.ru/link/?req=doc&amp;base=LAW&amp;n=450743&amp;dst=100149" TargetMode="External"/><Relationship Id="rId34" Type="http://schemas.openxmlformats.org/officeDocument/2006/relationships/hyperlink" Target="https://login.consultant.ru/link/?req=doc&amp;base=LAW&amp;n=482878&amp;dst=28" TargetMode="External"/><Relationship Id="rId42" Type="http://schemas.openxmlformats.org/officeDocument/2006/relationships/hyperlink" Target="https://login.consultant.ru/link/?req=doc&amp;base=LAW&amp;n=207996&amp;dst=100020" TargetMode="External"/><Relationship Id="rId47" Type="http://schemas.openxmlformats.org/officeDocument/2006/relationships/hyperlink" Target="https://login.consultant.ru/link/?req=doc&amp;base=LAW&amp;n=489894&amp;dst=100058" TargetMode="External"/><Relationship Id="rId50" Type="http://schemas.openxmlformats.org/officeDocument/2006/relationships/hyperlink" Target="https://login.consultant.ru/link/?req=doc&amp;base=LAW&amp;n=450743&amp;dst=1" TargetMode="External"/><Relationship Id="rId55" Type="http://schemas.openxmlformats.org/officeDocument/2006/relationships/hyperlink" Target="https://login.consultant.ru/link/?req=doc&amp;base=LAW&amp;n=489894&amp;dst=100059" TargetMode="External"/><Relationship Id="rId63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83113&amp;dst=4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82878" TargetMode="External"/><Relationship Id="rId29" Type="http://schemas.openxmlformats.org/officeDocument/2006/relationships/hyperlink" Target="https://login.consultant.ru/link/?req=doc&amp;base=LAW&amp;n=475114&amp;dst=1713" TargetMode="External"/><Relationship Id="rId11" Type="http://schemas.openxmlformats.org/officeDocument/2006/relationships/hyperlink" Target="https://login.consultant.ru/link/?req=doc&amp;base=LAW&amp;n=154516" TargetMode="External"/><Relationship Id="rId24" Type="http://schemas.openxmlformats.org/officeDocument/2006/relationships/hyperlink" Target="https://login.consultant.ru/link/?req=doc&amp;base=LAW&amp;n=451740" TargetMode="External"/><Relationship Id="rId32" Type="http://schemas.openxmlformats.org/officeDocument/2006/relationships/hyperlink" Target="https://login.consultant.ru/link/?req=doc&amp;base=LAW&amp;n=482878&amp;dst=28" TargetMode="External"/><Relationship Id="rId37" Type="http://schemas.openxmlformats.org/officeDocument/2006/relationships/hyperlink" Target="https://login.consultant.ru/link/?req=doc&amp;base=LAW&amp;n=207996&amp;dst=100018" TargetMode="External"/><Relationship Id="rId40" Type="http://schemas.openxmlformats.org/officeDocument/2006/relationships/hyperlink" Target="https://login.consultant.ru/link/?req=doc&amp;base=LAW&amp;n=489894&amp;dst=100053" TargetMode="External"/><Relationship Id="rId45" Type="http://schemas.openxmlformats.org/officeDocument/2006/relationships/hyperlink" Target="https://login.consultant.ru/link/?req=doc&amp;base=LAW&amp;n=207996&amp;dst=100023" TargetMode="External"/><Relationship Id="rId53" Type="http://schemas.openxmlformats.org/officeDocument/2006/relationships/hyperlink" Target="https://login.consultant.ru/link/?req=doc&amp;base=LAW&amp;n=207996&amp;dst=100029" TargetMode="External"/><Relationship Id="rId58" Type="http://schemas.openxmlformats.org/officeDocument/2006/relationships/hyperlink" Target="https://login.consultant.ru/link/?req=doc&amp;base=LAW&amp;n=489894&amp;dst=100063" TargetMode="External"/><Relationship Id="rId5" Type="http://schemas.openxmlformats.org/officeDocument/2006/relationships/hyperlink" Target="https://login.consultant.ru/link/?req=doc&amp;base=LAW&amp;n=289038&amp;dst=100012" TargetMode="External"/><Relationship Id="rId61" Type="http://schemas.openxmlformats.org/officeDocument/2006/relationships/hyperlink" Target="https://login.consultant.ru/link/?req=doc&amp;base=LAW&amp;n=483113&amp;dst=100649" TargetMode="External"/><Relationship Id="rId19" Type="http://schemas.openxmlformats.org/officeDocument/2006/relationships/hyperlink" Target="https://login.consultant.ru/link/?req=doc&amp;base=LAW&amp;n=482878" TargetMode="External"/><Relationship Id="rId14" Type="http://schemas.openxmlformats.org/officeDocument/2006/relationships/hyperlink" Target="https://login.consultant.ru/link/?req=doc&amp;base=LAW&amp;n=489894&amp;dst=100043" TargetMode="External"/><Relationship Id="rId22" Type="http://schemas.openxmlformats.org/officeDocument/2006/relationships/hyperlink" Target="https://login.consultant.ru/link/?req=doc&amp;base=LAW&amp;n=450743&amp;dst=1" TargetMode="External"/><Relationship Id="rId27" Type="http://schemas.openxmlformats.org/officeDocument/2006/relationships/hyperlink" Target="https://login.consultant.ru/link/?req=doc&amp;base=LAW&amp;n=442435&amp;dst=100128" TargetMode="External"/><Relationship Id="rId30" Type="http://schemas.openxmlformats.org/officeDocument/2006/relationships/hyperlink" Target="https://login.consultant.ru/link/?req=doc&amp;base=LAW&amp;n=207996&amp;dst=100012" TargetMode="External"/><Relationship Id="rId35" Type="http://schemas.openxmlformats.org/officeDocument/2006/relationships/hyperlink" Target="https://login.consultant.ru/link/?req=doc&amp;base=LAW&amp;n=207996&amp;dst=100015" TargetMode="External"/><Relationship Id="rId43" Type="http://schemas.openxmlformats.org/officeDocument/2006/relationships/hyperlink" Target="https://login.consultant.ru/link/?req=doc&amp;base=LAW&amp;n=207996&amp;dst=100022" TargetMode="External"/><Relationship Id="rId48" Type="http://schemas.openxmlformats.org/officeDocument/2006/relationships/hyperlink" Target="https://login.consultant.ru/link/?req=doc&amp;base=LAW&amp;n=207996&amp;dst=100025" TargetMode="External"/><Relationship Id="rId56" Type="http://schemas.openxmlformats.org/officeDocument/2006/relationships/hyperlink" Target="https://login.consultant.ru/link/?req=doc&amp;base=LAW&amp;n=442435&amp;dst=100128" TargetMode="External"/><Relationship Id="rId8" Type="http://schemas.openxmlformats.org/officeDocument/2006/relationships/hyperlink" Target="https://login.consultant.ru/link/?req=doc&amp;base=LAW&amp;n=482878&amp;dst=30" TargetMode="External"/><Relationship Id="rId51" Type="http://schemas.openxmlformats.org/officeDocument/2006/relationships/hyperlink" Target="https://login.consultant.ru/link/?req=doc&amp;base=LAW&amp;n=45174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207996&amp;dst=100007" TargetMode="External"/><Relationship Id="rId17" Type="http://schemas.openxmlformats.org/officeDocument/2006/relationships/hyperlink" Target="https://login.consultant.ru/link/?req=doc&amp;base=LAW&amp;n=468056" TargetMode="External"/><Relationship Id="rId25" Type="http://schemas.openxmlformats.org/officeDocument/2006/relationships/hyperlink" Target="https://login.consultant.ru/link/?req=doc&amp;base=LAW&amp;n=207996&amp;dst=100009" TargetMode="External"/><Relationship Id="rId33" Type="http://schemas.openxmlformats.org/officeDocument/2006/relationships/hyperlink" Target="https://login.consultant.ru/link/?req=doc&amp;base=LAW&amp;n=207996&amp;dst=100014" TargetMode="External"/><Relationship Id="rId38" Type="http://schemas.openxmlformats.org/officeDocument/2006/relationships/hyperlink" Target="https://login.consultant.ru/link/?req=doc&amp;base=LAW&amp;n=489894&amp;dst=100050" TargetMode="External"/><Relationship Id="rId46" Type="http://schemas.openxmlformats.org/officeDocument/2006/relationships/hyperlink" Target="https://login.consultant.ru/link/?req=doc&amp;base=LAW&amp;n=489894&amp;dst=100057" TargetMode="External"/><Relationship Id="rId59" Type="http://schemas.openxmlformats.org/officeDocument/2006/relationships/hyperlink" Target="https://login.consultant.ru/link/?req=doc&amp;base=LAW&amp;n=482878&amp;dst=28" TargetMode="External"/><Relationship Id="rId20" Type="http://schemas.openxmlformats.org/officeDocument/2006/relationships/hyperlink" Target="https://login.consultant.ru/link/?req=doc&amp;base=LAW&amp;n=489894&amp;dst=100044" TargetMode="External"/><Relationship Id="rId41" Type="http://schemas.openxmlformats.org/officeDocument/2006/relationships/hyperlink" Target="https://login.consultant.ru/link/?req=doc&amp;base=LAW&amp;n=289038&amp;dst=100012" TargetMode="External"/><Relationship Id="rId54" Type="http://schemas.openxmlformats.org/officeDocument/2006/relationships/hyperlink" Target="https://login.consultant.ru/link/?req=doc&amp;base=LAW&amp;n=207996&amp;dst=100033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9894&amp;dst=100043" TargetMode="External"/><Relationship Id="rId15" Type="http://schemas.openxmlformats.org/officeDocument/2006/relationships/hyperlink" Target="https://login.consultant.ru/link/?req=doc&amp;base=LAW&amp;n=483113" TargetMode="External"/><Relationship Id="rId23" Type="http://schemas.openxmlformats.org/officeDocument/2006/relationships/hyperlink" Target="https://login.consultant.ru/link/?req=doc&amp;base=LAW&amp;n=468056&amp;dst=100085" TargetMode="External"/><Relationship Id="rId28" Type="http://schemas.openxmlformats.org/officeDocument/2006/relationships/hyperlink" Target="https://login.consultant.ru/link/?req=doc&amp;base=LAW&amp;n=482878&amp;dst=33" TargetMode="External"/><Relationship Id="rId36" Type="http://schemas.openxmlformats.org/officeDocument/2006/relationships/hyperlink" Target="https://login.consultant.ru/link/?req=doc&amp;base=LAW&amp;n=489894&amp;dst=100048" TargetMode="External"/><Relationship Id="rId49" Type="http://schemas.openxmlformats.org/officeDocument/2006/relationships/hyperlink" Target="https://login.consultant.ru/link/?req=doc&amp;base=LAW&amp;n=450743&amp;dst=1" TargetMode="External"/><Relationship Id="rId57" Type="http://schemas.openxmlformats.org/officeDocument/2006/relationships/hyperlink" Target="https://login.consultant.ru/link/?req=doc&amp;base=LAW&amp;n=442435&amp;dst=100128" TargetMode="External"/><Relationship Id="rId10" Type="http://schemas.openxmlformats.org/officeDocument/2006/relationships/hyperlink" Target="https://login.consultant.ru/link/?req=doc&amp;base=LAW&amp;n=154545" TargetMode="External"/><Relationship Id="rId31" Type="http://schemas.openxmlformats.org/officeDocument/2006/relationships/hyperlink" Target="https://login.consultant.ru/link/?req=doc&amp;base=LAW&amp;n=489894&amp;dst=100046" TargetMode="External"/><Relationship Id="rId44" Type="http://schemas.openxmlformats.org/officeDocument/2006/relationships/hyperlink" Target="https://login.consultant.ru/link/?req=doc&amp;base=LAW&amp;n=489894&amp;dst=100055" TargetMode="External"/><Relationship Id="rId52" Type="http://schemas.openxmlformats.org/officeDocument/2006/relationships/hyperlink" Target="https://login.consultant.ru/link/?req=doc&amp;base=LAW&amp;n=451740" TargetMode="External"/><Relationship Id="rId60" Type="http://schemas.openxmlformats.org/officeDocument/2006/relationships/hyperlink" Target="https://login.consultant.ru/link/?req=doc&amp;base=LAW&amp;n=207996&amp;dst=100040" TargetMode="External"/><Relationship Id="rId4" Type="http://schemas.openxmlformats.org/officeDocument/2006/relationships/hyperlink" Target="https://login.consultant.ru/link/?req=doc&amp;base=LAW&amp;n=207996&amp;dst=100007" TargetMode="External"/><Relationship Id="rId9" Type="http://schemas.openxmlformats.org/officeDocument/2006/relationships/hyperlink" Target="https://login.consultant.ru/link/?req=doc&amp;base=LAW&amp;n=468056&amp;dst=1000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6975</Words>
  <Characters>39759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Хорошевская Мария Евгеньевна</dc:creator>
  <cp:keywords/>
  <dc:description/>
  <cp:lastModifiedBy>Волкова Дарья Алексеевна</cp:lastModifiedBy>
  <cp:revision>2</cp:revision>
  <dcterms:created xsi:type="dcterms:W3CDTF">2024-12-05T09:29:00Z</dcterms:created>
  <dcterms:modified xsi:type="dcterms:W3CDTF">2025-12-09T11:01:00Z</dcterms:modified>
</cp:coreProperties>
</file>